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45F9778B" w:rsidR="007A116E" w:rsidRPr="009435DF" w:rsidRDefault="00B66C3E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November 20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882256A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B66C3E">
        <w:rPr>
          <w:rFonts w:ascii="Rotis Serif Std" w:hAnsi="Rotis Serif Std" w:cstheme="minorHAnsi"/>
          <w:szCs w:val="24"/>
        </w:rPr>
        <w:t>November 20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1D44BCB4" w:rsidR="00CD3658" w:rsidRDefault="00C56AAE" w:rsidP="00CD3658">
      <w:pPr>
        <w:rPr>
          <w:rFonts w:ascii="Rotis Serif Std" w:hAnsi="Rotis Serif Std" w:cstheme="minorHAnsi"/>
          <w:szCs w:val="24"/>
        </w:rPr>
      </w:pPr>
      <w:bookmarkStart w:id="1" w:name="_Hlk72223821"/>
      <w:bookmarkStart w:id="2" w:name="_Hlk119926650"/>
      <w:bookmarkStart w:id="3" w:name="_Hlk201913697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r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>Dr. Janchar;</w:t>
      </w:r>
      <w:bookmarkEnd w:id="1"/>
      <w:bookmarkEnd w:id="2"/>
      <w:r w:rsidR="009711AB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</w:t>
      </w:r>
      <w:r w:rsidR="00940B10">
        <w:rPr>
          <w:rFonts w:ascii="Rotis Serif Std" w:hAnsi="Rotis Serif Std" w:cstheme="minorHAnsi"/>
          <w:szCs w:val="24"/>
        </w:rPr>
        <w:t>L</w:t>
      </w:r>
      <w:r w:rsidR="00B66C3E">
        <w:rPr>
          <w:rFonts w:ascii="Rotis Serif Std" w:hAnsi="Rotis Serif Std" w:cstheme="minorHAnsi"/>
          <w:szCs w:val="24"/>
        </w:rPr>
        <w:t>ora Troutman</w:t>
      </w:r>
      <w:r w:rsidR="00C930CE">
        <w:rPr>
          <w:rFonts w:ascii="Rotis Serif Std" w:hAnsi="Rotis Serif Std" w:cstheme="minorHAnsi"/>
          <w:szCs w:val="24"/>
        </w:rPr>
        <w:t>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M</w:t>
      </w:r>
      <w:r w:rsidR="00CD3658">
        <w:rPr>
          <w:rFonts w:ascii="Rotis Serif Std" w:hAnsi="Rotis Serif Std" w:cstheme="minorHAnsi"/>
          <w:szCs w:val="24"/>
        </w:rPr>
        <w:t xml:space="preserve">ick Williams </w:t>
      </w:r>
    </w:p>
    <w:bookmarkEnd w:id="3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7E81044" w14:textId="0B3B58A8" w:rsidR="008C4A3D" w:rsidRDefault="00940B10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Dana Martin and </w:t>
      </w:r>
      <w:r w:rsidR="00B66C3E">
        <w:rPr>
          <w:rFonts w:ascii="Rotis Serif Std" w:hAnsi="Rotis Serif Std" w:cstheme="minorHAnsi"/>
          <w:szCs w:val="24"/>
        </w:rPr>
        <w:t>Em Russell</w:t>
      </w:r>
      <w:r w:rsidR="008B03C9">
        <w:rPr>
          <w:rFonts w:ascii="Rotis Serif Std" w:hAnsi="Rotis Serif Std" w:cstheme="minorHAnsi"/>
          <w:szCs w:val="24"/>
        </w:rPr>
        <w:t xml:space="preserve"> </w:t>
      </w:r>
    </w:p>
    <w:p w14:paraId="2A1F52FD" w14:textId="77777777" w:rsidR="009711AB" w:rsidRPr="009435DF" w:rsidRDefault="009711AB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529EAC22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C56AAE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940B10">
        <w:rPr>
          <w:rFonts w:ascii="Rotis Serif Std" w:hAnsi="Rotis Serif Std" w:cstheme="minorHAnsi"/>
          <w:szCs w:val="24"/>
          <w:shd w:val="clear" w:color="auto" w:fill="FFFFFF"/>
        </w:rPr>
        <w:t xml:space="preserve">; Butch Winslow, DAC Chairperson.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0A6F4D31" w14:textId="4DD4F1CF" w:rsidR="00055AAC" w:rsidRDefault="00940B1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Nick Burdette, Waldo Township</w:t>
      </w:r>
    </w:p>
    <w:p w14:paraId="1D4AD7E9" w14:textId="77777777" w:rsidR="00940B10" w:rsidRPr="00F93D7C" w:rsidRDefault="00940B1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4FE2282F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B66C3E">
        <w:rPr>
          <w:rFonts w:ascii="Rotis Serif Std" w:hAnsi="Rotis Serif Std" w:cstheme="minorHAnsi"/>
          <w:b/>
          <w:bCs/>
          <w:szCs w:val="24"/>
          <w:shd w:val="clear" w:color="auto" w:fill="FFFFFF"/>
        </w:rPr>
        <w:t>November 20</w:t>
      </w:r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45CABDE5" w:rsidR="005A1397" w:rsidRPr="00940B10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5545CFEE" w:rsidR="00120A16" w:rsidRPr="00552DDD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940B10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03FC7DB4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B66C3E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October 23, </w:t>
      </w:r>
      <w:proofErr w:type="gramStart"/>
      <w:r w:rsidR="00B66C3E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B66C3E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559F4B7F" w:rsidR="00A16D1F" w:rsidRPr="00940B10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 w:rsidRP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FFE378F" w14:textId="49E7261C" w:rsidR="00887F5C" w:rsidRPr="00940B10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768AB6" w14:textId="618708FC" w:rsidR="002A7AD6" w:rsidRDefault="00196E26" w:rsidP="002A7AD6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4FE9EF09" w14:textId="363AAB3E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0527DD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22D62F00" w14:textId="77777777" w:rsidR="00FC7296" w:rsidRDefault="00FC7296" w:rsidP="00FC7296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FC7296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Parking lot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update</w:t>
      </w:r>
    </w:p>
    <w:p w14:paraId="245D9526" w14:textId="77777777" w:rsidR="00375855" w:rsidRDefault="00FC7296" w:rsidP="00FC7296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Recognized Butch Winslow for his years of service to the health district serving as the DAC Chairperson. Butch was appointed on June 5, </w:t>
      </w:r>
      <w:proofErr w:type="gram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2008</w:t>
      </w:r>
      <w:proofErr w:type="gramEnd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and has been a great source of support and advocacy for the agency</w:t>
      </w:r>
      <w:r w:rsidR="00F55F3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and community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 </w:t>
      </w:r>
    </w:p>
    <w:p w14:paraId="7009C05C" w14:textId="57FD573B" w:rsidR="00FC7296" w:rsidRPr="00FC7296" w:rsidRDefault="00375855" w:rsidP="00FC7296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Considering raises for 2026</w:t>
      </w:r>
      <w:r w:rsidR="00FC7296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FC7296" w:rsidRPr="00FC7296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33A02D7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2FCA14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BB9E9A2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6449EE1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proofErr w:type="gramStart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95C2E7C" w14:textId="071F2416" w:rsidR="008B03C9" w:rsidRPr="00196E26" w:rsidRDefault="008B03C9" w:rsidP="00900B91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196E26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</w:t>
      </w:r>
      <w:r w:rsidR="00196E26" w:rsidRPr="00196E26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2026 </w:t>
      </w:r>
      <w:r w:rsidR="00C430D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Employee Insurance Renewal </w:t>
      </w:r>
      <w:r w:rsidR="00196E26" w:rsidRPr="00196E26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1E2261FD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815E9F9" w14:textId="77777777" w:rsidR="008B03C9" w:rsidRPr="008B03C9" w:rsidRDefault="008B03C9" w:rsidP="008B03C9">
      <w:pPr>
        <w:numPr>
          <w:ilvl w:val="0"/>
          <w:numId w:val="36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BBDBEBC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04F92168" w14:textId="77777777" w:rsidR="00C430DA" w:rsidRPr="00C430DA" w:rsidRDefault="00C430DA" w:rsidP="00C430DA">
      <w:pPr>
        <w:numPr>
          <w:ilvl w:val="0"/>
          <w:numId w:val="43"/>
        </w:numPr>
        <w:contextualSpacing/>
        <w:rPr>
          <w:rFonts w:ascii="Rotis Serif Std" w:hAnsi="Rotis Serif Std"/>
          <w:szCs w:val="24"/>
        </w:rPr>
      </w:pPr>
      <w:r w:rsidRPr="00C430DA">
        <w:rPr>
          <w:rFonts w:ascii="Rotis Serif Std" w:eastAsia="Cambria" w:hAnsi="Rotis Serif Std" w:cstheme="minorBidi"/>
          <w:color w:val="000000"/>
          <w:kern w:val="24"/>
          <w:szCs w:val="24"/>
        </w:rPr>
        <w:t>Third Reading and Adoption of the 2026 EH Fees</w:t>
      </w:r>
    </w:p>
    <w:p w14:paraId="64834030" w14:textId="77777777" w:rsidR="00C430DA" w:rsidRPr="00C430DA" w:rsidRDefault="00C430DA" w:rsidP="00C430DA">
      <w:pPr>
        <w:numPr>
          <w:ilvl w:val="0"/>
          <w:numId w:val="43"/>
        </w:numPr>
        <w:contextualSpacing/>
        <w:rPr>
          <w:rFonts w:ascii="Rotis Serif Std" w:hAnsi="Rotis Serif Std"/>
          <w:szCs w:val="24"/>
        </w:rPr>
      </w:pPr>
      <w:r w:rsidRPr="00C430D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of the 2026 DKMM Contract </w:t>
      </w:r>
    </w:p>
    <w:p w14:paraId="1A424E20" w14:textId="77777777" w:rsidR="00C430DA" w:rsidRPr="00C430DA" w:rsidRDefault="00C430DA" w:rsidP="00C430DA">
      <w:pPr>
        <w:numPr>
          <w:ilvl w:val="0"/>
          <w:numId w:val="43"/>
        </w:numPr>
        <w:contextualSpacing/>
        <w:rPr>
          <w:rFonts w:ascii="Rotis Serif Std" w:hAnsi="Rotis Serif Std"/>
          <w:szCs w:val="24"/>
        </w:rPr>
      </w:pPr>
      <w:r w:rsidRPr="00C430DA">
        <w:rPr>
          <w:rFonts w:ascii="Rotis Serif Std" w:eastAsia="Cambria" w:hAnsi="Rotis Serif Std" w:cstheme="minorBidi"/>
          <w:color w:val="000000"/>
          <w:kern w:val="24"/>
          <w:szCs w:val="24"/>
        </w:rPr>
        <w:t>Approval of the Baldwin Group Inc Contract</w:t>
      </w:r>
    </w:p>
    <w:p w14:paraId="7CBBEF8C" w14:textId="77777777" w:rsidR="00C430DA" w:rsidRPr="00C430DA" w:rsidRDefault="00C430DA" w:rsidP="00C430DA">
      <w:pPr>
        <w:numPr>
          <w:ilvl w:val="0"/>
          <w:numId w:val="43"/>
        </w:numPr>
        <w:contextualSpacing/>
        <w:rPr>
          <w:rFonts w:ascii="Rotis Serif Std" w:hAnsi="Rotis Serif Std"/>
          <w:szCs w:val="24"/>
        </w:rPr>
      </w:pPr>
      <w:r w:rsidRPr="00C430DA">
        <w:rPr>
          <w:rFonts w:ascii="Rotis Serif Std" w:eastAsia="Cambria" w:hAnsi="Rotis Serif Std" w:cstheme="minorBidi"/>
          <w:color w:val="000000"/>
          <w:kern w:val="24"/>
          <w:szCs w:val="24"/>
        </w:rPr>
        <w:t>Variance Request</w:t>
      </w:r>
    </w:p>
    <w:p w14:paraId="4D9B4B2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599E9D17" w14:textId="2FBCB35B" w:rsidR="008B03C9" w:rsidRPr="008B03C9" w:rsidRDefault="00196E26" w:rsidP="008B03C9">
      <w:pPr>
        <w:numPr>
          <w:ilvl w:val="0"/>
          <w:numId w:val="38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34FD533F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756F7432" w14:textId="47D07401" w:rsidR="008B03C9" w:rsidRPr="008B03C9" w:rsidRDefault="009F0E17" w:rsidP="008B03C9">
      <w:pPr>
        <w:numPr>
          <w:ilvl w:val="0"/>
          <w:numId w:val="39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57320C8C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bookmarkStart w:id="9" w:name="_Hlk209699070"/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9F0E17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196E26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F0E17">
        <w:rPr>
          <w:rFonts w:ascii="Rotis Serif Std" w:hAnsi="Rotis Serif Std" w:cstheme="minorHAnsi"/>
          <w:b/>
          <w:bCs/>
          <w:szCs w:val="24"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53B0BDF5" w:rsidR="003D2D6A" w:rsidRPr="00940B10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6B8978E3" w:rsidR="003D2D6A" w:rsidRPr="00940B10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0CFD5828" w14:textId="77777777" w:rsidR="00940B10" w:rsidRDefault="00052688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Rob Lill; Lora Troutman;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9"/>
      <w:bookmarkEnd w:id="10"/>
    </w:p>
    <w:p w14:paraId="09F8CC74" w14:textId="77777777" w:rsidR="009F0E17" w:rsidRPr="009F0E17" w:rsidRDefault="001E3BCC" w:rsidP="009F0E17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</w:t>
      </w:r>
      <w:r w:rsidR="009F0E17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9F0E17">
        <w:rPr>
          <w:rFonts w:ascii="Rotis Serif Std" w:hAnsi="Rotis Serif Std" w:cstheme="minorHAnsi"/>
          <w:b/>
          <w:bCs/>
          <w:highlight w:val="lightGray"/>
        </w:rPr>
        <w:t>40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>
        <w:rPr>
          <w:rFonts w:ascii="Rotis Serif Std" w:hAnsi="Rotis Serif Std" w:cstheme="minorHAnsi"/>
          <w:b/>
          <w:bCs/>
        </w:rPr>
        <w:t xml:space="preserve"> </w:t>
      </w:r>
      <w:r w:rsidR="009F0E17" w:rsidRPr="009F0E17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</w:t>
      </w:r>
      <w:proofErr w:type="gramStart"/>
      <w:r w:rsidR="009F0E17" w:rsidRPr="009F0E17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the  2026</w:t>
      </w:r>
      <w:proofErr w:type="gramEnd"/>
      <w:r w:rsidR="009F0E17" w:rsidRPr="009F0E17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employee insurance renewal package as presented reflecting a 24% rate increase for health insurance. </w:t>
      </w:r>
    </w:p>
    <w:p w14:paraId="6574D641" w14:textId="77777777" w:rsidR="00940B10" w:rsidRDefault="00940B10" w:rsidP="001E3BC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74679C35" w14:textId="1C6156CF" w:rsidR="001E3BCC" w:rsidRPr="00940B10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5E0888D" w14:textId="3814AC9C" w:rsidR="001E3BCC" w:rsidRPr="00940B10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1E36742" w14:textId="77777777" w:rsidR="001E3BCC" w:rsidRPr="009435DF" w:rsidRDefault="001E3BCC" w:rsidP="001E3BC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9689E51" w14:textId="77777777" w:rsidR="00940B10" w:rsidRDefault="001E3BCC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Rob Lill; Lora Troutman; Mick Williams </w:t>
      </w:r>
    </w:p>
    <w:p w14:paraId="59D74E50" w14:textId="77777777" w:rsidR="001E3BCC" w:rsidRPr="009435DF" w:rsidRDefault="001E3BCC" w:rsidP="001E3BC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3E43645" w14:textId="77777777" w:rsidR="001E3BCC" w:rsidRDefault="001E3BCC" w:rsidP="001E3BC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502BB6C" w14:textId="77777777" w:rsidR="001E3BCC" w:rsidRDefault="001E3BCC" w:rsidP="001E3BC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D318DE8" w14:textId="77777777" w:rsidR="009F0E17" w:rsidRDefault="009F0E17" w:rsidP="001E3BC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7AF1838" w14:textId="78B5A66A" w:rsidR="001135B4" w:rsidRPr="001135B4" w:rsidRDefault="004B3845" w:rsidP="001135B4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</w:t>
      </w:r>
      <w:r w:rsidR="009F0E17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9F0E17">
        <w:rPr>
          <w:rFonts w:ascii="Rotis Serif Std" w:hAnsi="Rotis Serif Std" w:cstheme="minorHAnsi"/>
          <w:b/>
          <w:bCs/>
          <w:highlight w:val="lightGray"/>
        </w:rPr>
        <w:t>41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F0E17" w:rsidRPr="009F0E17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3rd reading of the proposed 2026 Environmental Health Fees and adopts said fees</w:t>
      </w:r>
      <w:r w:rsidR="001135B4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</w:t>
      </w:r>
      <w:r w:rsidR="001135B4" w:rsidRPr="001135B4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with one amendment being HSTS and GWRS operation permit for systems utilizing mechanical pretreatment components shall expire biennially instead of annually.</w:t>
      </w:r>
    </w:p>
    <w:p w14:paraId="23E0BB33" w14:textId="5134FCE5" w:rsidR="009F0E17" w:rsidRPr="009F0E17" w:rsidRDefault="001135B4" w:rsidP="009F0E17">
      <w:pPr>
        <w:pStyle w:val="NormalWeb"/>
        <w:rPr>
          <w:rFonts w:ascii="Rotis Serif Std" w:hAnsi="Rotis Serif Std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 </w:t>
      </w:r>
    </w:p>
    <w:p w14:paraId="25F2A1D2" w14:textId="18912859" w:rsidR="004B3845" w:rsidRPr="00940B10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6836ADF8" w14:textId="2A094281" w:rsidR="004B3845" w:rsidRPr="00940B10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4BCFFE4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8D11FE4" w14:textId="2B59183B" w:rsidR="00940B10" w:rsidRDefault="004B3845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Lora Troutman; Mick Williams </w:t>
      </w:r>
    </w:p>
    <w:p w14:paraId="01D9FD97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A9A87BA" w14:textId="77777777" w:rsidR="009F0E17" w:rsidRDefault="004B3845" w:rsidP="009F0E17">
      <w:pPr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9F0E17">
        <w:rPr>
          <w:rFonts w:ascii="Rotis Serif Std" w:hAnsi="Rotis Serif Std" w:cstheme="minorHAnsi"/>
          <w:bCs/>
          <w:szCs w:val="24"/>
        </w:rPr>
        <w:t>Rob Lill</w:t>
      </w:r>
      <w:r w:rsidR="009F0E17" w:rsidRPr="009435DF"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10AC127B" w14:textId="7B3E283C" w:rsidR="004B3845" w:rsidRDefault="004B3845" w:rsidP="009F0E17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4F0FD77" w14:textId="77777777" w:rsidR="009F0E17" w:rsidRDefault="009F0E17" w:rsidP="009F0E17">
      <w:pPr>
        <w:rPr>
          <w:rFonts w:ascii="Rotis Serif Std" w:hAnsi="Rotis Serif Std" w:cstheme="minorHAnsi"/>
          <w:bCs/>
          <w:szCs w:val="24"/>
        </w:rPr>
      </w:pPr>
    </w:p>
    <w:p w14:paraId="7577B571" w14:textId="77777777" w:rsidR="00051246" w:rsidRPr="00051246" w:rsidRDefault="009F0E17" w:rsidP="00051246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042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051246" w:rsidRPr="00051246">
        <w:rPr>
          <w:rFonts w:ascii="Rotis Serif Std" w:hAnsi="Rotis Serif Std" w:cstheme="minorBidi"/>
          <w:b/>
          <w:bCs/>
          <w:color w:val="222222"/>
          <w:kern w:val="24"/>
        </w:rPr>
        <w:t>Be it resolved that the District Board of Health approves the r</w:t>
      </w:r>
      <w:r w:rsidR="00051246" w:rsidRPr="00051246">
        <w:rPr>
          <w:rFonts w:ascii="Rotis Serif Std" w:hAnsi="Rotis Serif Std" w:cs="Calibri"/>
          <w:b/>
          <w:bCs/>
          <w:color w:val="222222"/>
          <w:kern w:val="24"/>
        </w:rPr>
        <w:t>enewal contract with DKMM Solid Waste Management District to provide solid waste monitoring and enforcement services through 2026 for which Marion Public Health will receive $52,963.31.</w:t>
      </w:r>
    </w:p>
    <w:p w14:paraId="73965A76" w14:textId="0C78997A" w:rsidR="009F0E17" w:rsidRDefault="009F0E17" w:rsidP="00051246">
      <w:pPr>
        <w:pStyle w:val="NormalWeb"/>
        <w:rPr>
          <w:rFonts w:ascii="Rotis Serif Std" w:hAnsi="Rotis Serif Std" w:cstheme="minorHAnsi"/>
          <w:b/>
          <w:shd w:val="clear" w:color="auto" w:fill="FFFFFF"/>
        </w:rPr>
      </w:pPr>
    </w:p>
    <w:p w14:paraId="6A195348" w14:textId="7322C7B5" w:rsidR="009F0E17" w:rsidRPr="005B0E67" w:rsidRDefault="009F0E17" w:rsidP="009F0E1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940B10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689CD914" w14:textId="207BF84F" w:rsidR="009F0E17" w:rsidRPr="005B0E67" w:rsidRDefault="009F0E17" w:rsidP="009F0E1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940B10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6440D1FE" w14:textId="77777777" w:rsidR="009F0E17" w:rsidRPr="009435DF" w:rsidRDefault="009F0E17" w:rsidP="009F0E17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5DC9FF9" w14:textId="77777777" w:rsidR="00940B10" w:rsidRDefault="009F0E17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Rob Lill; Lora Troutman; Mick Williams </w:t>
      </w:r>
    </w:p>
    <w:p w14:paraId="100C50B4" w14:textId="77777777" w:rsidR="009F0E17" w:rsidRPr="009435DF" w:rsidRDefault="009F0E17" w:rsidP="009F0E17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lastRenderedPageBreak/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380CB41" w14:textId="25466DFD" w:rsidR="009F0E17" w:rsidRDefault="009F0E17" w:rsidP="009F0E17">
      <w:pPr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051246">
        <w:rPr>
          <w:rFonts w:ascii="Rotis Serif Std" w:hAnsi="Rotis Serif Std" w:cstheme="minorHAnsi"/>
          <w:bCs/>
          <w:szCs w:val="24"/>
        </w:rPr>
        <w:t>None</w:t>
      </w:r>
    </w:p>
    <w:p w14:paraId="3F02497D" w14:textId="77777777" w:rsidR="009F0E17" w:rsidRDefault="009F0E17" w:rsidP="009F0E17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177F18F" w14:textId="77777777" w:rsidR="009F0E17" w:rsidRDefault="009F0E17" w:rsidP="009F0E17">
      <w:pPr>
        <w:rPr>
          <w:rFonts w:ascii="Rotis Serif Std" w:hAnsi="Rotis Serif Std" w:cstheme="minorHAnsi"/>
          <w:bCs/>
          <w:szCs w:val="24"/>
        </w:rPr>
      </w:pPr>
    </w:p>
    <w:p w14:paraId="34C440E8" w14:textId="17770FC9" w:rsidR="009F0E17" w:rsidRPr="009F0E17" w:rsidRDefault="004B3845" w:rsidP="009F0E17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</w:t>
      </w:r>
      <w:r w:rsidR="009F0E17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9F0E17">
        <w:rPr>
          <w:rFonts w:ascii="Rotis Serif Std" w:hAnsi="Rotis Serif Std" w:cstheme="minorHAnsi"/>
          <w:b/>
          <w:bCs/>
          <w:highlight w:val="lightGray"/>
        </w:rPr>
        <w:t>4</w:t>
      </w:r>
      <w:r w:rsidR="00051246">
        <w:rPr>
          <w:rFonts w:ascii="Rotis Serif Std" w:hAnsi="Rotis Serif Std" w:cstheme="minorHAnsi"/>
          <w:b/>
          <w:bCs/>
          <w:highlight w:val="lightGray"/>
        </w:rPr>
        <w:t>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F0E17" w:rsidRPr="009F0E17">
        <w:rPr>
          <w:rFonts w:ascii="Rotis Serif Std" w:hAnsi="Rotis Serif Std" w:cstheme="minorBidi"/>
          <w:b/>
          <w:bCs/>
          <w:color w:val="222222"/>
          <w:kern w:val="24"/>
        </w:rPr>
        <w:t>Be it resolved that the District Board of Health approves the renewal of the 1-year software maintenance and support agreement with The Baldwin Group Inc in the amount of $3,205.00.</w:t>
      </w:r>
    </w:p>
    <w:p w14:paraId="520B1522" w14:textId="77777777" w:rsidR="00BE22F3" w:rsidRPr="004B3845" w:rsidRDefault="00BE22F3" w:rsidP="00196E26">
      <w:pPr>
        <w:pStyle w:val="NormalWeb"/>
      </w:pPr>
    </w:p>
    <w:p w14:paraId="5ACB2D03" w14:textId="2D56848E" w:rsidR="004B3845" w:rsidRPr="00940B10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3F8AC0FA" w14:textId="7816AD0E" w:rsidR="004B3845" w:rsidRPr="00940B10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491A1E72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CBFDE45" w14:textId="77777777" w:rsidR="00940B10" w:rsidRDefault="004B3845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Rob Lill; Lora Troutman; Mick Williams </w:t>
      </w:r>
    </w:p>
    <w:p w14:paraId="774B8272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6D83C36" w14:textId="5B3B258C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9F0E17">
        <w:rPr>
          <w:rFonts w:ascii="Rotis Serif Std" w:hAnsi="Rotis Serif Std" w:cstheme="minorHAnsi"/>
          <w:bCs/>
          <w:szCs w:val="24"/>
        </w:rPr>
        <w:t>None</w:t>
      </w:r>
    </w:p>
    <w:p w14:paraId="5CF6CB5C" w14:textId="508AB391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A81A3D9" w14:textId="77777777" w:rsidR="00051246" w:rsidRDefault="00051246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69635BD8" w14:textId="77777777" w:rsidR="00051246" w:rsidRPr="00051246" w:rsidRDefault="00051246" w:rsidP="00051246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11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044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051246">
        <w:rPr>
          <w:rFonts w:ascii="Rotis Serif Std" w:hAnsi="Rotis Serif Std" w:cstheme="minorBidi"/>
          <w:b/>
          <w:bCs/>
          <w:color w:val="000000"/>
          <w:kern w:val="24"/>
        </w:rPr>
        <w:t>Be it resolved that the District Board of Health approves the v</w:t>
      </w:r>
      <w:r w:rsidRPr="00051246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ariance request from Antonia Fabien at 358 S. Green St., Morral, OH 43337 to vary from Ohio Administrative Code Chapter 3701-29-18(C) to allow the aforementioned property to install and use a 2,000-gallon septic holding tank until the Village of Morral's municipal sewer installation has been completed.</w:t>
      </w:r>
    </w:p>
    <w:p w14:paraId="01029B2F" w14:textId="23C76967" w:rsidR="00051246" w:rsidRPr="004B3845" w:rsidRDefault="00051246" w:rsidP="00051246">
      <w:pPr>
        <w:pStyle w:val="NormalWeb"/>
        <w:spacing w:line="216" w:lineRule="auto"/>
      </w:pPr>
    </w:p>
    <w:p w14:paraId="5C081C29" w14:textId="68376462" w:rsidR="00051246" w:rsidRPr="00940B10" w:rsidRDefault="00051246" w:rsidP="00051246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3E2D32AD" w14:textId="2B29443A" w:rsidR="00051246" w:rsidRPr="00940B10" w:rsidRDefault="00051246" w:rsidP="00051246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66FDFDB9" w14:textId="77777777" w:rsidR="00051246" w:rsidRPr="009435DF" w:rsidRDefault="00051246" w:rsidP="00051246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9550EEC" w14:textId="77777777" w:rsidR="00940B10" w:rsidRDefault="00051246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Sherrie Bosley</w:t>
      </w:r>
      <w:r w:rsidR="00940B10">
        <w:rPr>
          <w:rFonts w:ascii="Rotis Serif Std" w:hAnsi="Rotis Serif Std" w:cstheme="minorHAnsi"/>
          <w:szCs w:val="24"/>
        </w:rPr>
        <w:t xml:space="preserve"> </w:t>
      </w:r>
      <w:r w:rsidR="00940B10" w:rsidRPr="009435DF">
        <w:rPr>
          <w:rFonts w:ascii="Rotis Serif Std" w:hAnsi="Rotis Serif Std" w:cstheme="minorHAnsi"/>
          <w:szCs w:val="24"/>
        </w:rPr>
        <w:t>Litscher</w:t>
      </w:r>
      <w:r w:rsidR="00940B10">
        <w:rPr>
          <w:rFonts w:ascii="Rotis Serif Std" w:hAnsi="Rotis Serif Std" w:cstheme="minorHAnsi"/>
          <w:szCs w:val="24"/>
        </w:rPr>
        <w:t xml:space="preserve">; Dr. Janchar; Rob Lill; Lora Troutman; Mick Williams </w:t>
      </w:r>
    </w:p>
    <w:p w14:paraId="2514700A" w14:textId="77777777" w:rsidR="00051246" w:rsidRPr="009435DF" w:rsidRDefault="00051246" w:rsidP="00051246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C1AF252" w14:textId="77777777" w:rsidR="00051246" w:rsidRDefault="00051246" w:rsidP="00051246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>
        <w:rPr>
          <w:rFonts w:ascii="Rotis Serif Std" w:hAnsi="Rotis Serif Std" w:cstheme="minorHAnsi"/>
          <w:bCs/>
          <w:szCs w:val="24"/>
        </w:rPr>
        <w:t>None</w:t>
      </w:r>
    </w:p>
    <w:p w14:paraId="50CF0097" w14:textId="77777777" w:rsidR="00051246" w:rsidRDefault="00051246" w:rsidP="00051246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3E41D1F" w14:textId="77777777" w:rsidR="00056A25" w:rsidRDefault="00056A25" w:rsidP="00051246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1E491E7D" w14:textId="5628EE5E" w:rsidR="00056A25" w:rsidRDefault="00056A25" w:rsidP="00051246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Sherrie shared information from the AOHC Board Conference/CE Training she attended. The board will review the by-laws and begin discussion on the better defining the roles and responsibilities of the board.  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CA0D88D" w14:textId="0F12EB8A" w:rsidR="00F243DA" w:rsidRDefault="00224C73" w:rsidP="00411088">
      <w:pPr>
        <w:rPr>
          <w:rFonts w:ascii="Rotis Serif Std" w:hAnsi="Rotis Serif Std" w:cs="Arial"/>
          <w:bCs/>
          <w:color w:val="222222"/>
          <w:szCs w:val="24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  <w:r w:rsidR="00411088" w:rsidRPr="00411088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 xml:space="preserve"> </w:t>
      </w:r>
      <w:proofErr w:type="gramStart"/>
      <w:r w:rsidR="00940B10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T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he</w:t>
      </w:r>
      <w:proofErr w:type="gramEnd"/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 Board complet</w:t>
      </w:r>
      <w:r w:rsidR="00940B10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ed the </w:t>
      </w:r>
      <w:r w:rsidR="00F243DA"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training course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 </w:t>
      </w:r>
      <w:r w:rsid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titled </w:t>
      </w:r>
      <w:r w:rsidR="00F243DA" w:rsidRPr="00F243DA">
        <w:rPr>
          <w:rFonts w:ascii="Rotis Serif Std" w:hAnsi="Rotis Serif Std" w:cs="Arial"/>
          <w:bCs/>
          <w:i/>
          <w:iCs/>
          <w:color w:val="222222"/>
          <w:szCs w:val="24"/>
        </w:rPr>
        <w:t>Governance in Action for Public Health</w:t>
      </w:r>
      <w:r w:rsidR="00F243DA">
        <w:rPr>
          <w:rFonts w:ascii="Rotis Serif Std" w:hAnsi="Rotis Serif Std" w:cs="Arial"/>
          <w:bCs/>
          <w:color w:val="222222"/>
          <w:szCs w:val="24"/>
        </w:rPr>
        <w:t>. This will meet the 2-hour training requirement for Boards of Health</w:t>
      </w:r>
      <w:r w:rsidR="00CC03AD">
        <w:rPr>
          <w:rFonts w:ascii="Rotis Serif Std" w:hAnsi="Rotis Serif Std" w:cs="Arial"/>
          <w:bCs/>
          <w:color w:val="222222"/>
          <w:szCs w:val="24"/>
        </w:rPr>
        <w:t xml:space="preserve">. </w:t>
      </w:r>
      <w:r w:rsidR="00F243DA">
        <w:rPr>
          <w:rFonts w:ascii="Rotis Serif Std" w:hAnsi="Rotis Serif Std" w:cs="Arial"/>
          <w:bCs/>
          <w:color w:val="222222"/>
          <w:szCs w:val="24"/>
        </w:rPr>
        <w:t xml:space="preserve"> 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75DB767" w14:textId="3F9C269F" w:rsidR="00411088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38BD9D7A" w14:textId="77777777" w:rsidR="00940B10" w:rsidRDefault="00940B10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2B7D3353" w14:textId="692B2F2C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051246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January 22, 2025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79852FC0" w14:textId="4E5B20BF" w:rsidR="00411088" w:rsidRDefault="00114EFF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sectPr w:rsidR="00411088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6D88A" w14:textId="77777777" w:rsidR="00613111" w:rsidRDefault="00613111">
      <w:r>
        <w:separator/>
      </w:r>
    </w:p>
  </w:endnote>
  <w:endnote w:type="continuationSeparator" w:id="0">
    <w:p w14:paraId="2CE2224D" w14:textId="77777777" w:rsidR="00613111" w:rsidRDefault="0061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C8B7C" w14:textId="77777777" w:rsidR="00613111" w:rsidRDefault="00613111">
      <w:r>
        <w:separator/>
      </w:r>
    </w:p>
  </w:footnote>
  <w:footnote w:type="continuationSeparator" w:id="0">
    <w:p w14:paraId="1D10C27B" w14:textId="77777777" w:rsidR="00613111" w:rsidRDefault="0061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9F7444D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517593169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517593169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5B59BF"/>
    <w:multiLevelType w:val="hybridMultilevel"/>
    <w:tmpl w:val="90E64CF6"/>
    <w:lvl w:ilvl="0" w:tplc="D9D20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4B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D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2C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4A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8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8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4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A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806A6F"/>
    <w:multiLevelType w:val="hybridMultilevel"/>
    <w:tmpl w:val="FF54EA28"/>
    <w:lvl w:ilvl="0" w:tplc="AD90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AB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AC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8C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05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21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0D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8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802840"/>
    <w:multiLevelType w:val="hybridMultilevel"/>
    <w:tmpl w:val="C014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F2A07"/>
    <w:multiLevelType w:val="hybridMultilevel"/>
    <w:tmpl w:val="30C8CF44"/>
    <w:lvl w:ilvl="0" w:tplc="01323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C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EA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4D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A3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0F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EB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76AA1"/>
    <w:multiLevelType w:val="hybridMultilevel"/>
    <w:tmpl w:val="EC54F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74C46F4"/>
    <w:multiLevelType w:val="hybridMultilevel"/>
    <w:tmpl w:val="832EFAFC"/>
    <w:lvl w:ilvl="0" w:tplc="23EA5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4A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6C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0F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4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5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26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1C61DD"/>
    <w:multiLevelType w:val="hybridMultilevel"/>
    <w:tmpl w:val="2ECCC236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011FD3"/>
    <w:multiLevelType w:val="hybridMultilevel"/>
    <w:tmpl w:val="4860EC84"/>
    <w:lvl w:ilvl="0" w:tplc="38765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60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6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E2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01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AD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5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E4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7D23E7C"/>
    <w:multiLevelType w:val="hybridMultilevel"/>
    <w:tmpl w:val="DA9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F805532"/>
    <w:multiLevelType w:val="hybridMultilevel"/>
    <w:tmpl w:val="386C11E0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0E31059"/>
    <w:multiLevelType w:val="hybridMultilevel"/>
    <w:tmpl w:val="AC060CAE"/>
    <w:lvl w:ilvl="0" w:tplc="AFE8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A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E1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26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A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C9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82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4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EE3143"/>
    <w:multiLevelType w:val="hybridMultilevel"/>
    <w:tmpl w:val="3ACC2BF8"/>
    <w:lvl w:ilvl="0" w:tplc="2A8EF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E2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67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C0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E8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E5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81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B4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9AC6479"/>
    <w:multiLevelType w:val="hybridMultilevel"/>
    <w:tmpl w:val="8C541CF2"/>
    <w:lvl w:ilvl="0" w:tplc="BB3EA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9CE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E5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28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49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CF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03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1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45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17BBC"/>
    <w:multiLevelType w:val="hybridMultilevel"/>
    <w:tmpl w:val="6C22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EC1B3F"/>
    <w:multiLevelType w:val="hybridMultilevel"/>
    <w:tmpl w:val="F424B52E"/>
    <w:lvl w:ilvl="0" w:tplc="3416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23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67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C5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A5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49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E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A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8"/>
  </w:num>
  <w:num w:numId="2" w16cid:durableId="1080059950">
    <w:abstractNumId w:val="42"/>
  </w:num>
  <w:num w:numId="3" w16cid:durableId="571819943">
    <w:abstractNumId w:val="10"/>
  </w:num>
  <w:num w:numId="4" w16cid:durableId="318001672">
    <w:abstractNumId w:val="27"/>
  </w:num>
  <w:num w:numId="5" w16cid:durableId="1195388547">
    <w:abstractNumId w:val="14"/>
  </w:num>
  <w:num w:numId="6" w16cid:durableId="1528254969">
    <w:abstractNumId w:val="4"/>
  </w:num>
  <w:num w:numId="7" w16cid:durableId="672338263">
    <w:abstractNumId w:val="0"/>
  </w:num>
  <w:num w:numId="8" w16cid:durableId="1377244444">
    <w:abstractNumId w:val="7"/>
  </w:num>
  <w:num w:numId="9" w16cid:durableId="1249537400">
    <w:abstractNumId w:val="19"/>
  </w:num>
  <w:num w:numId="10" w16cid:durableId="2036693273">
    <w:abstractNumId w:val="37"/>
  </w:num>
  <w:num w:numId="11" w16cid:durableId="1800686224">
    <w:abstractNumId w:val="15"/>
  </w:num>
  <w:num w:numId="12" w16cid:durableId="989021759">
    <w:abstractNumId w:val="20"/>
  </w:num>
  <w:num w:numId="13" w16cid:durableId="714696126">
    <w:abstractNumId w:val="3"/>
  </w:num>
  <w:num w:numId="14" w16cid:durableId="47650121">
    <w:abstractNumId w:val="29"/>
  </w:num>
  <w:num w:numId="15" w16cid:durableId="1934430117">
    <w:abstractNumId w:val="33"/>
  </w:num>
  <w:num w:numId="16" w16cid:durableId="1211848041">
    <w:abstractNumId w:val="1"/>
  </w:num>
  <w:num w:numId="17" w16cid:durableId="1092899005">
    <w:abstractNumId w:val="25"/>
  </w:num>
  <w:num w:numId="18" w16cid:durableId="17239509">
    <w:abstractNumId w:val="43"/>
  </w:num>
  <w:num w:numId="19" w16cid:durableId="1774939867">
    <w:abstractNumId w:val="35"/>
  </w:num>
  <w:num w:numId="20" w16cid:durableId="96944788">
    <w:abstractNumId w:val="24"/>
  </w:num>
  <w:num w:numId="21" w16cid:durableId="860705800">
    <w:abstractNumId w:val="5"/>
  </w:num>
  <w:num w:numId="22" w16cid:durableId="789666076">
    <w:abstractNumId w:val="32"/>
  </w:num>
  <w:num w:numId="23" w16cid:durableId="1180580004">
    <w:abstractNumId w:val="22"/>
  </w:num>
  <w:num w:numId="24" w16cid:durableId="1947036220">
    <w:abstractNumId w:val="31"/>
  </w:num>
  <w:num w:numId="25" w16cid:durableId="680667838">
    <w:abstractNumId w:val="13"/>
  </w:num>
  <w:num w:numId="26" w16cid:durableId="1008407992">
    <w:abstractNumId w:val="39"/>
  </w:num>
  <w:num w:numId="27" w16cid:durableId="557400221">
    <w:abstractNumId w:val="11"/>
  </w:num>
  <w:num w:numId="28" w16cid:durableId="76219022">
    <w:abstractNumId w:val="34"/>
  </w:num>
  <w:num w:numId="29" w16cid:durableId="370228563">
    <w:abstractNumId w:val="40"/>
  </w:num>
  <w:num w:numId="30" w16cid:durableId="1572809333">
    <w:abstractNumId w:val="8"/>
  </w:num>
  <w:num w:numId="31" w16cid:durableId="2045396641">
    <w:abstractNumId w:val="38"/>
  </w:num>
  <w:num w:numId="32" w16cid:durableId="435752407">
    <w:abstractNumId w:val="21"/>
  </w:num>
  <w:num w:numId="33" w16cid:durableId="1906601619">
    <w:abstractNumId w:val="41"/>
  </w:num>
  <w:num w:numId="34" w16cid:durableId="1152215576">
    <w:abstractNumId w:val="6"/>
  </w:num>
  <w:num w:numId="35" w16cid:durableId="2133819039">
    <w:abstractNumId w:val="2"/>
  </w:num>
  <w:num w:numId="36" w16cid:durableId="1456144994">
    <w:abstractNumId w:val="28"/>
  </w:num>
  <w:num w:numId="37" w16cid:durableId="1358848759">
    <w:abstractNumId w:val="30"/>
  </w:num>
  <w:num w:numId="38" w16cid:durableId="2096902715">
    <w:abstractNumId w:val="9"/>
  </w:num>
  <w:num w:numId="39" w16cid:durableId="794525030">
    <w:abstractNumId w:val="16"/>
  </w:num>
  <w:num w:numId="40" w16cid:durableId="884366987">
    <w:abstractNumId w:val="23"/>
  </w:num>
  <w:num w:numId="41" w16cid:durableId="377976791">
    <w:abstractNumId w:val="26"/>
  </w:num>
  <w:num w:numId="42" w16cid:durableId="940331444">
    <w:abstractNumId w:val="17"/>
  </w:num>
  <w:num w:numId="43" w16cid:durableId="849946632">
    <w:abstractNumId w:val="36"/>
  </w:num>
  <w:num w:numId="44" w16cid:durableId="12839247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1DD2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6"/>
    <w:rsid w:val="00051248"/>
    <w:rsid w:val="00051799"/>
    <w:rsid w:val="00051E2A"/>
    <w:rsid w:val="000521B6"/>
    <w:rsid w:val="000521E1"/>
    <w:rsid w:val="00052688"/>
    <w:rsid w:val="000526C3"/>
    <w:rsid w:val="000526DF"/>
    <w:rsid w:val="000527DD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A25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33A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5B4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37F1A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26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CC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3B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AD6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06E2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5178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5855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4EE4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088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374A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32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845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2DDD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0E67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111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617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63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55CB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0F23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4E0A"/>
    <w:rsid w:val="008A545A"/>
    <w:rsid w:val="008A6327"/>
    <w:rsid w:val="008A6B79"/>
    <w:rsid w:val="008A7198"/>
    <w:rsid w:val="008A7FC7"/>
    <w:rsid w:val="008B008A"/>
    <w:rsid w:val="008B024C"/>
    <w:rsid w:val="008B03C9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0B10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1AB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0E17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005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1ADB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387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82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571E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66C3E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2F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287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CE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B52"/>
    <w:rsid w:val="00C27C16"/>
    <w:rsid w:val="00C30157"/>
    <w:rsid w:val="00C30284"/>
    <w:rsid w:val="00C305FE"/>
    <w:rsid w:val="00C30950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0DA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249"/>
    <w:rsid w:val="00C56AAE"/>
    <w:rsid w:val="00C56C07"/>
    <w:rsid w:val="00C56C3F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CD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3AD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0E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0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5F38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2ED6"/>
    <w:rsid w:val="00F9385C"/>
    <w:rsid w:val="00F93AAF"/>
    <w:rsid w:val="00F93D7C"/>
    <w:rsid w:val="00F94B8B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296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B10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2026-01-14T16:03:00Z</cp:lastPrinted>
  <dcterms:created xsi:type="dcterms:W3CDTF">2026-01-14T16:04:00Z</dcterms:created>
  <dcterms:modified xsi:type="dcterms:W3CDTF">2026-01-14T16:04:00Z</dcterms:modified>
</cp:coreProperties>
</file>