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506FD85F" w:rsidR="007A116E" w:rsidRPr="009435DF" w:rsidRDefault="008514B8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February 27</w:t>
      </w:r>
      <w:r w:rsidR="00815EDF">
        <w:rPr>
          <w:rFonts w:ascii="Rotis Serif Std" w:hAnsi="Rotis Serif Std" w:cstheme="minorHAnsi"/>
          <w:szCs w:val="24"/>
        </w:rPr>
        <w:t>, 2025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3FDD7DB5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8514B8">
        <w:rPr>
          <w:rFonts w:ascii="Rotis Serif Std" w:hAnsi="Rotis Serif Std" w:cstheme="minorHAnsi"/>
          <w:szCs w:val="24"/>
        </w:rPr>
        <w:t>February 27</w:t>
      </w:r>
      <w:r w:rsidR="00815EDF">
        <w:rPr>
          <w:rFonts w:ascii="Rotis Serif Std" w:hAnsi="Rotis Serif Std" w:cstheme="minorHAnsi"/>
          <w:szCs w:val="24"/>
        </w:rPr>
        <w:t>, 2025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18D288BB" w:rsidR="00E500FD" w:rsidRDefault="001911F0" w:rsidP="00CE12D7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8514B8">
        <w:rPr>
          <w:rFonts w:ascii="Rotis Serif Std" w:hAnsi="Rotis Serif Std" w:cstheme="minorHAnsi"/>
          <w:szCs w:val="24"/>
        </w:rPr>
        <w:t xml:space="preserve">Dana Hanif; </w:t>
      </w:r>
      <w:r w:rsidR="00C930CE">
        <w:rPr>
          <w:rFonts w:ascii="Rotis Serif Std" w:hAnsi="Rotis Serif Std" w:cstheme="minorHAnsi"/>
          <w:szCs w:val="24"/>
        </w:rPr>
        <w:t xml:space="preserve">Dr. Janchar; </w:t>
      </w:r>
      <w:bookmarkEnd w:id="2"/>
      <w:bookmarkEnd w:id="3"/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C930CE"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135863">
        <w:rPr>
          <w:rFonts w:ascii="Rotis Serif Std" w:hAnsi="Rotis Serif Std" w:cstheme="minorHAnsi"/>
          <w:szCs w:val="24"/>
        </w:rPr>
        <w:t xml:space="preserve">Lora Troutman; </w:t>
      </w:r>
      <w:r w:rsidR="00EF540D">
        <w:rPr>
          <w:rFonts w:ascii="Rotis Serif Std" w:hAnsi="Rotis Serif Std" w:cstheme="minorHAnsi"/>
          <w:szCs w:val="24"/>
        </w:rPr>
        <w:t>Mick Williams</w:t>
      </w:r>
      <w:r w:rsidR="002F0583">
        <w:rPr>
          <w:rFonts w:ascii="Rotis Serif Std" w:hAnsi="Rotis Serif Std" w:cstheme="minorHAnsi"/>
          <w:szCs w:val="24"/>
        </w:rPr>
        <w:t xml:space="preserve"> </w:t>
      </w:r>
    </w:p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B4C7EFC" w14:textId="1C34C3B6" w:rsidR="005A1397" w:rsidRDefault="00275959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 xml:space="preserve">None </w:t>
      </w:r>
    </w:p>
    <w:p w14:paraId="0011313A" w14:textId="77777777" w:rsidR="00275959" w:rsidRPr="009435DF" w:rsidRDefault="00275959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DCBCEA4" w14:textId="77777777" w:rsidR="00815EDF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135863">
        <w:rPr>
          <w:rFonts w:ascii="Rotis Serif Std" w:hAnsi="Rotis Serif Std" w:cstheme="minorHAnsi"/>
          <w:szCs w:val="24"/>
          <w:shd w:val="clear" w:color="auto" w:fill="FFFFFF"/>
        </w:rPr>
        <w:t xml:space="preserve">Erin Creeden, Director of Community Health;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</w:p>
    <w:p w14:paraId="7AF4C6D5" w14:textId="06A742CC" w:rsidR="001911F0" w:rsidRDefault="0040372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Dr. Michael McCleese, Medical Director; </w:t>
      </w:r>
      <w:r w:rsidR="00640F5C">
        <w:rPr>
          <w:rFonts w:ascii="Rotis Serif Std" w:hAnsi="Rotis Serif Std" w:cstheme="minorHAnsi"/>
          <w:szCs w:val="24"/>
          <w:shd w:val="clear" w:color="auto" w:fill="FFFFFF"/>
        </w:rPr>
        <w:t>Butch Winslow, DAC Chairperson</w:t>
      </w:r>
      <w:r w:rsidR="00205822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265FECCB" w14:textId="699B34CF" w:rsidR="00A444BE" w:rsidRDefault="00C358F9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6B0C488B" w14:textId="77777777" w:rsidR="008514B8" w:rsidRPr="00F93D7C" w:rsidRDefault="008514B8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12B89A6E" w14:textId="77777777" w:rsidR="00533524" w:rsidRDefault="00E045C9" w:rsidP="00E67209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656CCDA8" w14:textId="0B955414" w:rsidR="00E40F83" w:rsidRDefault="00E40F83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4553AA0A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February 27, </w:t>
      </w:r>
      <w:proofErr w:type="gramStart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0382F922" w:rsidR="005A1397" w:rsidRPr="00F13E16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13E16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C13299E" w14:textId="69127581" w:rsidR="00120A16" w:rsidRPr="00F13E16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2nd By: </w:t>
      </w:r>
      <w:r w:rsidR="00F13E16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lastRenderedPageBreak/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1A10DFA7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bookmarkStart w:id="9" w:name="_Hlk180149585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January 23, </w:t>
      </w:r>
      <w:proofErr w:type="gramStart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End w:id="9"/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76C42A6D" w:rsidR="00A16D1F" w:rsidRPr="00F13E16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13E16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1FFE378F" w14:textId="26556F4C" w:rsidR="00887F5C" w:rsidRPr="00F13E16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13E16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BF3712E" w14:textId="225088A4" w:rsidR="00A444BE" w:rsidRPr="00205822" w:rsidRDefault="00A444BE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1C3A8D4F" w14:textId="77777777" w:rsidR="00A013C8" w:rsidRDefault="00C930CE" w:rsidP="00C930CE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  <w:r w:rsidR="00A013C8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1395DFB1" w14:textId="153BEF5D" w:rsidR="00815EDF" w:rsidRDefault="00815EDF" w:rsidP="00C930CE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815EDF">
        <w:rPr>
          <w:rFonts w:ascii="Rotis Serif Std" w:eastAsia="Cambria" w:hAnsi="Rotis Serif Std" w:cstheme="minorBidi"/>
          <w:color w:val="000000"/>
          <w:kern w:val="24"/>
          <w:szCs w:val="24"/>
        </w:rPr>
        <w:t>Traci</w:t>
      </w: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</w:t>
      </w:r>
      <w:r w:rsidR="00C7571C">
        <w:rPr>
          <w:rFonts w:ascii="Rotis Serif Std" w:eastAsia="Cambria" w:hAnsi="Rotis Serif Std" w:cstheme="minorBidi"/>
          <w:color w:val="000000"/>
          <w:kern w:val="24"/>
          <w:szCs w:val="24"/>
        </w:rPr>
        <w:t>reminded the Board of the March 5</w:t>
      </w:r>
      <w:r w:rsidR="00C7571C" w:rsidRPr="00C7571C">
        <w:rPr>
          <w:rFonts w:ascii="Rotis Serif Std" w:eastAsia="Cambria" w:hAnsi="Rotis Serif Std" w:cstheme="minorBidi"/>
          <w:color w:val="000000"/>
          <w:kern w:val="24"/>
          <w:szCs w:val="24"/>
          <w:vertAlign w:val="superscript"/>
        </w:rPr>
        <w:t>t</w:t>
      </w:r>
      <w:r w:rsidR="00C7571C">
        <w:rPr>
          <w:rFonts w:ascii="Rotis Serif Std" w:eastAsia="Cambria" w:hAnsi="Rotis Serif Std" w:cstheme="minorBidi"/>
          <w:color w:val="000000"/>
          <w:kern w:val="24"/>
          <w:szCs w:val="24"/>
          <w:vertAlign w:val="superscript"/>
        </w:rPr>
        <w:t xml:space="preserve">h </w:t>
      </w:r>
      <w:r w:rsidR="00C7571C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annual District Advisory Council meeting. Reappointing Dr. Janchar is on the agenda. </w:t>
      </w:r>
    </w:p>
    <w:p w14:paraId="5DF337D7" w14:textId="77777777" w:rsidR="00C7571C" w:rsidRDefault="00C7571C" w:rsidP="00C930CE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</w:p>
    <w:p w14:paraId="6719B300" w14:textId="53A1B82E" w:rsidR="00C7571C" w:rsidRDefault="00C7571C" w:rsidP="00C7571C">
      <w:pPr>
        <w:spacing w:line="216" w:lineRule="auto"/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C7571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The Board will consider </w:t>
      </w:r>
      <w:r w:rsidR="00DD0561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the </w:t>
      </w:r>
      <w:r w:rsidRPr="00C7571C">
        <w:rPr>
          <w:rFonts w:ascii="Rotis Serif Std" w:eastAsiaTheme="minorEastAsia" w:hAnsi="Rotis Serif Std" w:cstheme="minorBidi"/>
          <w:color w:val="000000"/>
          <w:kern w:val="24"/>
          <w:szCs w:val="24"/>
        </w:rPr>
        <w:t>appointment</w:t>
      </w:r>
      <w:r w:rsidR="00DD0561">
        <w:rPr>
          <w:rFonts w:ascii="Rotis Serif Std" w:eastAsiaTheme="minorEastAsia" w:hAnsi="Rotis Serif Std" w:cstheme="minorBidi"/>
          <w:color w:val="000000"/>
          <w:kern w:val="24"/>
          <w:szCs w:val="24"/>
        </w:rPr>
        <w:t>s</w:t>
      </w:r>
      <w:r w:rsidRPr="00C7571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of President</w:t>
      </w:r>
      <w:r w:rsidR="00DD0561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and V</w:t>
      </w:r>
      <w:r w:rsidRPr="00C7571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ice President and set date and time for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2025 </w:t>
      </w:r>
      <w:r w:rsidRPr="00C7571C">
        <w:rPr>
          <w:rFonts w:ascii="Rotis Serif Std" w:eastAsiaTheme="minorEastAsia" w:hAnsi="Rotis Serif Std" w:cstheme="minorBidi"/>
          <w:color w:val="000000"/>
          <w:kern w:val="24"/>
          <w:szCs w:val="24"/>
        </w:rPr>
        <w:t>meeting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s</w:t>
      </w:r>
      <w:r w:rsidRPr="00C7571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at the March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BOH </w:t>
      </w:r>
      <w:r w:rsidRPr="00C7571C">
        <w:rPr>
          <w:rFonts w:ascii="Rotis Serif Std" w:eastAsiaTheme="minorEastAsia" w:hAnsi="Rotis Serif Std" w:cstheme="minorBidi"/>
          <w:color w:val="000000"/>
          <w:kern w:val="24"/>
          <w:szCs w:val="24"/>
        </w:rPr>
        <w:t>meeting</w:t>
      </w:r>
      <w:r w:rsidR="00DD0561">
        <w:rPr>
          <w:rFonts w:ascii="Rotis Serif Std" w:eastAsiaTheme="minorEastAsia" w:hAnsi="Rotis Serif Std" w:cstheme="minorBidi"/>
          <w:color w:val="000000"/>
          <w:kern w:val="24"/>
          <w:szCs w:val="24"/>
        </w:rPr>
        <w:t>.</w:t>
      </w:r>
    </w:p>
    <w:p w14:paraId="56309126" w14:textId="77777777" w:rsidR="00F13E16" w:rsidRDefault="00F13E16" w:rsidP="00C7571C">
      <w:pPr>
        <w:spacing w:line="216" w:lineRule="auto"/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380E5119" w14:textId="54D36EAA" w:rsidR="00F13E16" w:rsidRDefault="00F13E16" w:rsidP="00C7571C">
      <w:pPr>
        <w:spacing w:line="216" w:lineRule="auto"/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2024 Annual Report was presented.</w:t>
      </w:r>
      <w:r w:rsidR="00275959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The board discussed the 2024 Communicable Case Count.  </w:t>
      </w:r>
    </w:p>
    <w:p w14:paraId="474F0890" w14:textId="77777777" w:rsidR="00F13E16" w:rsidRDefault="00F13E16" w:rsidP="00C7571C">
      <w:pPr>
        <w:spacing w:line="216" w:lineRule="auto"/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2516E230" w14:textId="34E30687" w:rsidR="00F13E16" w:rsidRPr="00C7571C" w:rsidRDefault="00F13E16" w:rsidP="00C7571C">
      <w:pPr>
        <w:spacing w:line="216" w:lineRule="auto"/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 new Communicable Disease Reporting Dashboard has been added to our website. </w:t>
      </w:r>
    </w:p>
    <w:p w14:paraId="269141D4" w14:textId="77777777" w:rsidR="00C7571C" w:rsidRDefault="00C7571C" w:rsidP="00C930CE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</w:p>
    <w:p w14:paraId="1D4D78D4" w14:textId="27E44030" w:rsidR="00C7571C" w:rsidRDefault="00C7571C" w:rsidP="00C930CE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Personnel update- Tessa Alloy has resigned her position as our Epidemiologist.</w:t>
      </w:r>
    </w:p>
    <w:p w14:paraId="15346CC8" w14:textId="77777777" w:rsidR="00F13E16" w:rsidRDefault="00F13E16" w:rsidP="00C930CE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</w:p>
    <w:p w14:paraId="3EB13E7F" w14:textId="3F699A84" w:rsidR="00F13E16" w:rsidRDefault="00F13E16" w:rsidP="00C930CE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There was discussion about the availability of federal grant funding </w:t>
      </w:r>
      <w:r w:rsidR="00ED1397">
        <w:rPr>
          <w:rFonts w:ascii="Rotis Serif Std" w:eastAsia="Cambria" w:hAnsi="Rotis Serif Std" w:cstheme="minorBidi"/>
          <w:color w:val="000000"/>
          <w:kern w:val="24"/>
          <w:szCs w:val="24"/>
        </w:rPr>
        <w:t>considering</w:t>
      </w: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recent political actions. </w:t>
      </w:r>
    </w:p>
    <w:p w14:paraId="4497DCC3" w14:textId="77777777" w:rsidR="00DD0561" w:rsidRDefault="00DD0561" w:rsidP="00DD0561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10FCF59E" w14:textId="77777777" w:rsidR="00DD0561" w:rsidRDefault="00DD0561" w:rsidP="00DD0561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A013C8">
        <w:rPr>
          <w:rFonts w:ascii="Rotis Serif Std" w:eastAsia="Cambria" w:hAnsi="Rotis Serif Std" w:cstheme="minorBidi"/>
          <w:color w:val="000000"/>
          <w:kern w:val="24"/>
          <w:szCs w:val="24"/>
        </w:rPr>
        <w:t>Van provided an update on the 197-parking lot project</w:t>
      </w:r>
      <w:r>
        <w:rPr>
          <w:rFonts w:ascii="Rotis Serif Std" w:eastAsia="Cambria" w:hAnsi="Rotis Serif Std" w:cstheme="minorBidi"/>
          <w:color w:val="000000"/>
          <w:kern w:val="24"/>
          <w:szCs w:val="24"/>
        </w:rPr>
        <w:t>.</w:t>
      </w:r>
    </w:p>
    <w:p w14:paraId="7ABB82C4" w14:textId="77777777" w:rsidR="00F13E16" w:rsidRDefault="00F13E16" w:rsidP="00DD0561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</w:p>
    <w:p w14:paraId="0E85F441" w14:textId="0E4C5443" w:rsidR="00F13E16" w:rsidRDefault="00F13E16" w:rsidP="00DD0561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Van provided follow-up on the Plumbing Program after the discussion at the January BOH meeting </w:t>
      </w:r>
    </w:p>
    <w:p w14:paraId="11346DB3" w14:textId="539D8E9B" w:rsidR="00C930CE" w:rsidRDefault="003A41C1" w:rsidP="00C930CE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C930CE"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31B0DDDC" w14:textId="77777777" w:rsidR="00C930CE" w:rsidRDefault="00C930CE" w:rsidP="00C930CE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0153B89B" w14:textId="77777777" w:rsidR="00E40F83" w:rsidRDefault="00E40F83" w:rsidP="00E40F83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22B42BF1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725B3127" w14:textId="77777777" w:rsidR="00F27B5B" w:rsidRDefault="00F27B5B" w:rsidP="00F27B5B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proofErr w:type="gramStart"/>
      <w:r w:rsidRPr="00F27B5B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F27B5B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Financial Transactions &amp; Payment of Bills as Presented</w:t>
      </w:r>
    </w:p>
    <w:p w14:paraId="184028F4" w14:textId="77777777" w:rsidR="00C930CE" w:rsidRDefault="00C930CE" w:rsidP="00C930CE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0FF5BE89" w14:textId="77777777" w:rsidR="00C930CE" w:rsidRDefault="00C930CE" w:rsidP="00C930CE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1AB2F01D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1DF39FE1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69595014" w14:textId="27821E1C" w:rsidR="00815EDF" w:rsidRPr="00815EDF" w:rsidRDefault="00815EDF" w:rsidP="00815EDF">
      <w:pPr>
        <w:contextualSpacing/>
        <w:rPr>
          <w:rFonts w:ascii="Rotis Serif Std" w:hAnsi="Rotis Serif Std"/>
          <w:szCs w:val="24"/>
        </w:rPr>
      </w:pPr>
      <w:proofErr w:type="gramStart"/>
      <w:r w:rsidRPr="00815EDF">
        <w:rPr>
          <w:rFonts w:ascii="Rotis Serif Std" w:eastAsiaTheme="minorEastAsia" w:hAnsi="Rotis Serif Std" w:cstheme="minorBidi"/>
          <w:color w:val="000000"/>
          <w:kern w:val="24"/>
          <w:szCs w:val="24"/>
        </w:rPr>
        <w:t>Approve</w:t>
      </w:r>
      <w:proofErr w:type="gramEnd"/>
      <w:r w:rsidRPr="00815EDF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  <w:r w:rsidR="00C7571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revenue </w:t>
      </w:r>
      <w:r w:rsidRPr="00815EDF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contract with </w:t>
      </w:r>
      <w:r w:rsidR="00C7571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Union County Health Department </w:t>
      </w: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lastRenderedPageBreak/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2DC5A4EC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C7571C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00</w:t>
      </w:r>
      <w:r w:rsidR="00C7571C">
        <w:rPr>
          <w:rFonts w:ascii="Rotis Serif Std" w:hAnsi="Rotis Serif Std" w:cstheme="minorHAnsi"/>
          <w:b/>
          <w:bCs/>
          <w:szCs w:val="24"/>
          <w:highlight w:val="lightGray"/>
        </w:rPr>
        <w:t>7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103BD8D4" w:rsidR="003D2D6A" w:rsidRPr="00202900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13E16" w:rsidRPr="00F13E16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5E3911EC" w:rsidR="003D2D6A" w:rsidRPr="00640F5C" w:rsidRDefault="003D2D6A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13E16" w:rsidRPr="00F13E16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25D8FE72" w14:textId="63852313" w:rsidR="00EF540D" w:rsidRPr="009435DF" w:rsidRDefault="00052688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 xml:space="preserve">Litscher; </w:t>
      </w:r>
      <w:r w:rsidR="00C7571C">
        <w:rPr>
          <w:rFonts w:ascii="Rotis Serif Std" w:hAnsi="Rotis Serif Std" w:cstheme="minorHAnsi"/>
          <w:szCs w:val="24"/>
        </w:rPr>
        <w:t xml:space="preserve">Dana Hanif; </w:t>
      </w:r>
      <w:r w:rsidR="00EF540D">
        <w:rPr>
          <w:rFonts w:ascii="Rotis Serif Std" w:hAnsi="Rotis Serif Std" w:cstheme="minorHAnsi"/>
          <w:szCs w:val="24"/>
        </w:rPr>
        <w:t xml:space="preserve">Dr. Janchar; </w:t>
      </w:r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EF540D">
        <w:rPr>
          <w:rFonts w:ascii="Rotis Serif Std" w:hAnsi="Rotis Serif Std" w:cstheme="minorHAnsi"/>
          <w:szCs w:val="24"/>
        </w:rPr>
        <w:t xml:space="preserve"> Russell; </w:t>
      </w:r>
      <w:r w:rsidR="00F27B5B">
        <w:rPr>
          <w:rFonts w:ascii="Rotis Serif Std" w:hAnsi="Rotis Serif Std" w:cstheme="minorHAnsi"/>
          <w:szCs w:val="24"/>
        </w:rPr>
        <w:t xml:space="preserve">Lora Troutman; </w:t>
      </w:r>
      <w:r w:rsidR="00EF540D">
        <w:rPr>
          <w:rFonts w:ascii="Rotis Serif Std" w:hAnsi="Rotis Serif Std" w:cstheme="minorHAnsi"/>
          <w:szCs w:val="24"/>
        </w:rPr>
        <w:t xml:space="preserve">Mick Williams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442C0A78" w14:textId="77777777" w:rsidR="00C7571C" w:rsidRDefault="00C7571C" w:rsidP="00C7571C">
      <w:pPr>
        <w:pStyle w:val="NormalWeb"/>
        <w:spacing w:line="216" w:lineRule="auto"/>
        <w:rPr>
          <w:rFonts w:ascii="Rotis Serif Std" w:hAnsi="Rotis Serif Std" w:cstheme="minorHAnsi"/>
          <w:b/>
          <w:bCs/>
          <w:highlight w:val="lightGray"/>
        </w:rPr>
      </w:pPr>
    </w:p>
    <w:p w14:paraId="7B151F1E" w14:textId="779C59C0" w:rsidR="00C7571C" w:rsidRPr="00C7571C" w:rsidRDefault="00640F5C" w:rsidP="00C7571C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 w:rsidR="00815EDF"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highlight w:val="lightGray"/>
        </w:rPr>
        <w:t>0</w:t>
      </w:r>
      <w:r w:rsidR="00C7571C">
        <w:rPr>
          <w:rFonts w:ascii="Rotis Serif Std" w:hAnsi="Rotis Serif Std" w:cstheme="minorHAnsi"/>
          <w:b/>
          <w:bCs/>
          <w:highlight w:val="lightGray"/>
        </w:rPr>
        <w:t>2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921358">
        <w:rPr>
          <w:rFonts w:ascii="Rotis Serif Std" w:hAnsi="Rotis Serif Std" w:cstheme="minorHAnsi"/>
          <w:b/>
          <w:bCs/>
          <w:highlight w:val="lightGray"/>
        </w:rPr>
        <w:t>0</w:t>
      </w:r>
      <w:r w:rsidR="00815EDF">
        <w:rPr>
          <w:rFonts w:ascii="Rotis Serif Std" w:hAnsi="Rotis Serif Std" w:cstheme="minorHAnsi"/>
          <w:b/>
          <w:bCs/>
          <w:highlight w:val="lightGray"/>
        </w:rPr>
        <w:t>0</w:t>
      </w:r>
      <w:r w:rsidR="00C7571C">
        <w:rPr>
          <w:rFonts w:ascii="Rotis Serif Std" w:hAnsi="Rotis Serif Std" w:cstheme="minorHAnsi"/>
          <w:b/>
          <w:bCs/>
          <w:highlight w:val="lightGray"/>
        </w:rPr>
        <w:t>8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C7571C" w:rsidRPr="00C7571C">
        <w:rPr>
          <w:rFonts w:ascii="Rotis Serif Std" w:hAnsi="Rotis Serif Std" w:cstheme="minorBidi"/>
          <w:b/>
          <w:bCs/>
          <w:color w:val="222222"/>
          <w:kern w:val="24"/>
        </w:rPr>
        <w:t>Be it resolved that the District Board of Health approves</w:t>
      </w:r>
      <w:r w:rsidR="00C7571C" w:rsidRPr="00C7571C">
        <w:rPr>
          <w:rFonts w:ascii="Rotis Serif Std" w:hAnsi="Rotis Serif Std" w:cs="Arial"/>
          <w:b/>
          <w:bCs/>
          <w:color w:val="000000"/>
          <w:kern w:val="24"/>
        </w:rPr>
        <w:t> </w:t>
      </w:r>
      <w:r w:rsidR="00C7571C" w:rsidRPr="00C7571C">
        <w:rPr>
          <w:rFonts w:ascii="Rotis Serif Std" w:hAnsi="Rotis Serif Std"/>
          <w:b/>
          <w:bCs/>
          <w:color w:val="222222"/>
          <w:kern w:val="24"/>
        </w:rPr>
        <w:t xml:space="preserve">the </w:t>
      </w:r>
      <w:r w:rsidR="00C7571C" w:rsidRPr="00C7571C">
        <w:rPr>
          <w:rFonts w:ascii="Rotis Serif Std" w:eastAsia="MS Mincho" w:hAnsi="Rotis Serif Std" w:cs="Arial"/>
          <w:b/>
          <w:bCs/>
          <w:color w:val="222222"/>
          <w:kern w:val="24"/>
        </w:rPr>
        <w:t>income-generating contract with Union County Health District for $4,000.00 to be used to implement evidence-based fall prevention programming in Marion County.</w:t>
      </w:r>
    </w:p>
    <w:p w14:paraId="762F95AB" w14:textId="77777777" w:rsidR="00666F2C" w:rsidRDefault="00666F2C" w:rsidP="00666F2C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</w:p>
    <w:p w14:paraId="1A8DC4FF" w14:textId="612C70A2" w:rsidR="00666F2C" w:rsidRPr="00F13E16" w:rsidRDefault="00666F2C" w:rsidP="00666F2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F13E16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4BCB387D" w14:textId="4C2EDF83" w:rsidR="00666F2C" w:rsidRPr="00640F5C" w:rsidRDefault="00666F2C" w:rsidP="00666F2C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F13E16">
        <w:rPr>
          <w:rFonts w:ascii="Rotis Serif Std" w:hAnsi="Rotis Serif Std" w:cstheme="minorHAnsi"/>
          <w:szCs w:val="24"/>
        </w:rPr>
        <w:t>Lora Troutman</w:t>
      </w:r>
    </w:p>
    <w:p w14:paraId="4E42E2AF" w14:textId="4BD7B5E3" w:rsidR="00666F2C" w:rsidRPr="009435DF" w:rsidRDefault="00666F2C" w:rsidP="00666F2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722ABD">
        <w:rPr>
          <w:rFonts w:ascii="Rotis Serif Std" w:hAnsi="Rotis Serif Std" w:cstheme="minorHAnsi"/>
          <w:szCs w:val="24"/>
        </w:rPr>
        <w:t>None</w:t>
      </w:r>
    </w:p>
    <w:p w14:paraId="76FF3427" w14:textId="7C3AB62E" w:rsidR="00666F2C" w:rsidRPr="009435DF" w:rsidRDefault="00666F2C" w:rsidP="00666F2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 w:rsidR="00C7571C">
        <w:rPr>
          <w:rFonts w:ascii="Rotis Serif Std" w:hAnsi="Rotis Serif Std" w:cstheme="minorHAnsi"/>
          <w:szCs w:val="24"/>
        </w:rPr>
        <w:t xml:space="preserve">Dana Hanif; </w:t>
      </w:r>
      <w:r>
        <w:rPr>
          <w:rFonts w:ascii="Rotis Serif Std" w:hAnsi="Rotis Serif Std" w:cstheme="minorHAnsi"/>
          <w:szCs w:val="24"/>
        </w:rPr>
        <w:t xml:space="preserve">Dr. Janchar; </w:t>
      </w:r>
      <w:r w:rsidR="00815EDF">
        <w:rPr>
          <w:rFonts w:ascii="Rotis Serif Std" w:hAnsi="Rotis Serif Std" w:cstheme="minorHAnsi"/>
          <w:szCs w:val="24"/>
        </w:rPr>
        <w:t xml:space="preserve">Rob Lill; </w:t>
      </w:r>
      <w:r>
        <w:rPr>
          <w:rFonts w:ascii="Rotis Serif Std" w:hAnsi="Rotis Serif Std" w:cstheme="minorHAnsi"/>
          <w:szCs w:val="24"/>
        </w:rPr>
        <w:t xml:space="preserve">Em Russell; Lora Troutman; Mick Williams </w:t>
      </w:r>
    </w:p>
    <w:p w14:paraId="3780C18B" w14:textId="77777777" w:rsidR="00666F2C" w:rsidRPr="009435DF" w:rsidRDefault="00666F2C" w:rsidP="00666F2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18DB142" w14:textId="7A01014C" w:rsidR="00666F2C" w:rsidRPr="009435DF" w:rsidRDefault="00666F2C" w:rsidP="00666F2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815EDF">
        <w:rPr>
          <w:rFonts w:ascii="Rotis Serif Std" w:hAnsi="Rotis Serif Std" w:cstheme="minorHAnsi"/>
          <w:bCs/>
          <w:szCs w:val="24"/>
        </w:rPr>
        <w:t>None</w:t>
      </w:r>
    </w:p>
    <w:p w14:paraId="13D620EC" w14:textId="77777777" w:rsidR="00666F2C" w:rsidRDefault="00666F2C" w:rsidP="00666F2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12474C7" w14:textId="11374C7D" w:rsidR="00DD09BC" w:rsidRDefault="007A116E" w:rsidP="006A02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525AD1A7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041237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March 27</w:t>
      </w:r>
      <w:r w:rsidR="007031B9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</w:t>
      </w:r>
      <w:r w:rsidR="00A013C8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5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28D5BE1F" w14:textId="21952A97" w:rsidR="00C825BE" w:rsidRDefault="00114EFF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4CE135FD" w14:textId="77777777" w:rsidR="00C7571C" w:rsidRDefault="00C7571C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C7571C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9E21D" w14:textId="77777777" w:rsidR="00832637" w:rsidRDefault="00832637">
      <w:r>
        <w:separator/>
      </w:r>
    </w:p>
  </w:endnote>
  <w:endnote w:type="continuationSeparator" w:id="0">
    <w:p w14:paraId="4CB85460" w14:textId="77777777" w:rsidR="00832637" w:rsidRDefault="0083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23E78" w14:textId="77777777" w:rsidR="00832637" w:rsidRDefault="00832637">
      <w:r>
        <w:separator/>
      </w:r>
    </w:p>
  </w:footnote>
  <w:footnote w:type="continuationSeparator" w:id="0">
    <w:p w14:paraId="74223FA1" w14:textId="77777777" w:rsidR="00832637" w:rsidRDefault="00832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864308136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864308136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243872">
    <w:abstractNumId w:val="6"/>
  </w:num>
  <w:num w:numId="2" w16cid:durableId="1080059950">
    <w:abstractNumId w:val="11"/>
  </w:num>
  <w:num w:numId="3" w16cid:durableId="571819943">
    <w:abstractNumId w:val="3"/>
  </w:num>
  <w:num w:numId="4" w16cid:durableId="318001672">
    <w:abstractNumId w:val="9"/>
  </w:num>
  <w:num w:numId="5" w16cid:durableId="1195388547">
    <w:abstractNumId w:val="4"/>
  </w:num>
  <w:num w:numId="6" w16cid:durableId="1528254969">
    <w:abstractNumId w:val="1"/>
  </w:num>
  <w:num w:numId="7" w16cid:durableId="672338263">
    <w:abstractNumId w:val="0"/>
  </w:num>
  <w:num w:numId="8" w16cid:durableId="1377244444">
    <w:abstractNumId w:val="2"/>
  </w:num>
  <w:num w:numId="9" w16cid:durableId="1249537400">
    <w:abstractNumId w:val="7"/>
  </w:num>
  <w:num w:numId="10" w16cid:durableId="2036693273">
    <w:abstractNumId w:val="10"/>
  </w:num>
  <w:num w:numId="11" w16cid:durableId="1800686224">
    <w:abstractNumId w:val="5"/>
  </w:num>
  <w:num w:numId="12" w16cid:durableId="98902175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86A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2446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93D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565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2025-03-04T14:45:00Z</cp:lastPrinted>
  <dcterms:created xsi:type="dcterms:W3CDTF">2025-03-04T14:46:00Z</dcterms:created>
  <dcterms:modified xsi:type="dcterms:W3CDTF">2025-03-04T14:46:00Z</dcterms:modified>
</cp:coreProperties>
</file>